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80" w:type="dxa"/>
        <w:tblInd w:w="1526" w:type="dxa"/>
        <w:tblLook w:val="04A0" w:firstRow="1" w:lastRow="0" w:firstColumn="1" w:lastColumn="0" w:noHBand="0" w:noVBand="1"/>
      </w:tblPr>
      <w:tblGrid>
        <w:gridCol w:w="8080"/>
      </w:tblGrid>
      <w:tr w:rsidR="00F1698B" w:rsidRPr="00D734B9" w:rsidTr="001F38DE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D734B9">
              <w:rPr>
                <w:rStyle w:val="FontStyle81"/>
              </w:rPr>
              <w:t>Приложение № 4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rPr>
                <w:rStyle w:val="FontStyle81"/>
              </w:rPr>
              <w:t xml:space="preserve">к </w:t>
            </w:r>
            <w:r w:rsidRPr="00D734B9">
              <w:t xml:space="preserve">упрощенному порядку заключения, регистрации, 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t xml:space="preserve">хранения и исполнения договоров на оказание услуг 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  <w:sz w:val="24"/>
                <w:szCs w:val="24"/>
              </w:rPr>
            </w:pPr>
            <w:r w:rsidRPr="00D734B9">
              <w:t>по организации отдыха детей в ОК «Березка»</w:t>
            </w:r>
          </w:p>
        </w:tc>
      </w:tr>
    </w:tbl>
    <w:p w:rsidR="00F1698B" w:rsidRPr="00D734B9" w:rsidRDefault="00F1698B" w:rsidP="00F1698B">
      <w:pPr>
        <w:pStyle w:val="Default"/>
        <w:jc w:val="right"/>
        <w:rPr>
          <w:bCs/>
        </w:rPr>
      </w:pPr>
    </w:p>
    <w:p w:rsidR="00F1698B" w:rsidRPr="00D734B9" w:rsidRDefault="00F1698B" w:rsidP="00F1698B">
      <w:pPr>
        <w:pStyle w:val="Default"/>
        <w:jc w:val="right"/>
        <w:rPr>
          <w:bCs/>
        </w:rPr>
      </w:pPr>
      <w:r w:rsidRPr="00D734B9">
        <w:rPr>
          <w:bCs/>
        </w:rPr>
        <w:t>Лист 1</w:t>
      </w:r>
    </w:p>
    <w:p w:rsidR="00F1698B" w:rsidRPr="00D734B9" w:rsidRDefault="00F1698B" w:rsidP="00F1698B">
      <w:pPr>
        <w:jc w:val="both"/>
      </w:pPr>
    </w:p>
    <w:p w:rsidR="00F1698B" w:rsidRPr="00D734B9" w:rsidRDefault="00F1698B" w:rsidP="00F1698B">
      <w:pPr>
        <w:widowControl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>Информированное добровольное согласие</w:t>
      </w:r>
    </w:p>
    <w:p w:rsidR="00F1698B" w:rsidRPr="00D734B9" w:rsidRDefault="00F1698B" w:rsidP="00F1698B">
      <w:pPr>
        <w:widowControl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>на медицинское вмешательство</w:t>
      </w:r>
    </w:p>
    <w:p w:rsidR="00F1698B" w:rsidRPr="00D734B9" w:rsidRDefault="00F1698B" w:rsidP="00F1698B">
      <w:pPr>
        <w:widowControl/>
        <w:jc w:val="both"/>
        <w:rPr>
          <w:rFonts w:eastAsia="Times New Roman"/>
        </w:rPr>
      </w:pPr>
    </w:p>
    <w:p w:rsidR="00F1698B" w:rsidRPr="00D734B9" w:rsidRDefault="00F1698B" w:rsidP="00F1698B">
      <w:pPr>
        <w:widowControl/>
        <w:jc w:val="both"/>
        <w:rPr>
          <w:rFonts w:eastAsia="Times New Roman"/>
        </w:rPr>
      </w:pPr>
      <w:r w:rsidRPr="00D734B9">
        <w:rPr>
          <w:rFonts w:eastAsia="Times New Roman"/>
        </w:rPr>
        <w:t xml:space="preserve">    Я, ___________________________________________________________________________</w:t>
      </w:r>
    </w:p>
    <w:p w:rsidR="00F1698B" w:rsidRPr="00D734B9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D734B9">
        <w:rPr>
          <w:rFonts w:eastAsia="Times New Roman"/>
          <w:sz w:val="16"/>
          <w:szCs w:val="16"/>
        </w:rPr>
        <w:t xml:space="preserve">                                         (фамилия, имя, отчество (при наличии) гражданина либо законного представителя)</w:t>
      </w:r>
    </w:p>
    <w:p w:rsidR="00F1698B" w:rsidRPr="00D734B9" w:rsidRDefault="00F1698B" w:rsidP="00F1698B">
      <w:pPr>
        <w:widowControl/>
        <w:jc w:val="both"/>
        <w:rPr>
          <w:rFonts w:eastAsia="Times New Roman"/>
          <w:sz w:val="26"/>
          <w:szCs w:val="26"/>
        </w:rPr>
      </w:pPr>
      <w:r w:rsidRPr="00D734B9">
        <w:rPr>
          <w:rFonts w:eastAsia="Times New Roman"/>
          <w:sz w:val="26"/>
          <w:szCs w:val="26"/>
        </w:rPr>
        <w:t>«____» ______________________ ____ г. рождения, зарегистрированный по адресу: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D734B9">
        <w:rPr>
          <w:rFonts w:eastAsia="Times New Roman"/>
          <w:sz w:val="16"/>
          <w:szCs w:val="16"/>
        </w:rPr>
        <w:t xml:space="preserve">    (дата рождения гражданина либо законного представителя)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26"/>
          <w:szCs w:val="26"/>
        </w:rPr>
      </w:pPr>
      <w:r w:rsidRPr="00071EB5">
        <w:rPr>
          <w:rFonts w:eastAsia="Times New Roman"/>
          <w:sz w:val="26"/>
          <w:szCs w:val="26"/>
        </w:rPr>
        <w:t>_________________________________________________________________________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071EB5">
        <w:rPr>
          <w:rFonts w:eastAsia="Times New Roman"/>
          <w:sz w:val="16"/>
          <w:szCs w:val="16"/>
        </w:rPr>
        <w:t xml:space="preserve">                                                         (адрес регистрации гражданина либо законного представителя)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26"/>
          <w:szCs w:val="26"/>
        </w:rPr>
      </w:pPr>
      <w:r w:rsidRPr="00071EB5">
        <w:rPr>
          <w:rFonts w:eastAsia="Times New Roman"/>
        </w:rPr>
        <w:t>проживающий по адресу:</w:t>
      </w:r>
      <w:r w:rsidRPr="00071EB5">
        <w:rPr>
          <w:rFonts w:eastAsia="Times New Roman"/>
          <w:sz w:val="26"/>
          <w:szCs w:val="26"/>
        </w:rPr>
        <w:t xml:space="preserve"> ____________________________________________________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26"/>
          <w:szCs w:val="26"/>
        </w:rPr>
      </w:pPr>
      <w:r w:rsidRPr="00071EB5">
        <w:rPr>
          <w:rFonts w:eastAsia="Times New Roman"/>
          <w:sz w:val="26"/>
          <w:szCs w:val="26"/>
        </w:rPr>
        <w:t xml:space="preserve">_________________________________________________________________________                      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071EB5">
        <w:rPr>
          <w:rFonts w:eastAsia="Times New Roman"/>
          <w:sz w:val="26"/>
          <w:szCs w:val="26"/>
        </w:rPr>
        <w:t xml:space="preserve">                                          </w:t>
      </w:r>
      <w:r w:rsidRPr="00071EB5">
        <w:rPr>
          <w:rFonts w:eastAsia="Times New Roman"/>
          <w:sz w:val="16"/>
          <w:szCs w:val="16"/>
        </w:rPr>
        <w:t>(указывается в случае проживания не по месту регистрации)</w:t>
      </w:r>
    </w:p>
    <w:p w:rsidR="00F1698B" w:rsidRPr="00071EB5" w:rsidRDefault="00F1698B" w:rsidP="00F1698B">
      <w:pPr>
        <w:widowControl/>
        <w:jc w:val="both"/>
        <w:rPr>
          <w:rFonts w:eastAsia="Times New Roman"/>
        </w:rPr>
      </w:pPr>
      <w:r w:rsidRPr="00071EB5">
        <w:rPr>
          <w:rFonts w:eastAsia="Times New Roman"/>
        </w:rPr>
        <w:t>в отношении ____________________________________________________________________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071EB5">
        <w:rPr>
          <w:rFonts w:eastAsia="Times New Roman"/>
          <w:sz w:val="26"/>
          <w:szCs w:val="26"/>
        </w:rPr>
        <w:t xml:space="preserve">                     </w:t>
      </w:r>
      <w:r w:rsidRPr="00071EB5">
        <w:rPr>
          <w:rFonts w:eastAsia="Times New Roman"/>
          <w:sz w:val="16"/>
          <w:szCs w:val="16"/>
        </w:rPr>
        <w:t>(фамилия, имя, отчество (при наличии) пациента при подписании согласия законным представителем)</w:t>
      </w:r>
    </w:p>
    <w:p w:rsidR="00F1698B" w:rsidRPr="00071EB5" w:rsidRDefault="00F1698B" w:rsidP="00F1698B">
      <w:pPr>
        <w:widowControl/>
        <w:jc w:val="both"/>
        <w:rPr>
          <w:rFonts w:eastAsia="Times New Roman"/>
        </w:rPr>
      </w:pPr>
      <w:r w:rsidRPr="00071EB5">
        <w:rPr>
          <w:rFonts w:eastAsia="Times New Roman"/>
        </w:rPr>
        <w:t>"__" ____________________________ ____ г. рождения, проживающего по адресу:_________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071EB5">
        <w:rPr>
          <w:rFonts w:eastAsia="Times New Roman"/>
          <w:sz w:val="16"/>
          <w:szCs w:val="16"/>
        </w:rPr>
        <w:t>(дата рождения пациента при подписании законным представителем)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26"/>
          <w:szCs w:val="26"/>
        </w:rPr>
      </w:pPr>
      <w:r w:rsidRPr="00071EB5">
        <w:rPr>
          <w:rFonts w:eastAsia="Times New Roman"/>
          <w:sz w:val="26"/>
          <w:szCs w:val="26"/>
        </w:rPr>
        <w:t xml:space="preserve"> _________________________________________________________________________</w:t>
      </w:r>
    </w:p>
    <w:p w:rsidR="00F1698B" w:rsidRPr="00071EB5" w:rsidRDefault="00F1698B" w:rsidP="00F1698B">
      <w:pPr>
        <w:widowControl/>
        <w:jc w:val="both"/>
        <w:rPr>
          <w:rFonts w:eastAsia="Times New Roman"/>
          <w:sz w:val="16"/>
          <w:szCs w:val="16"/>
        </w:rPr>
      </w:pPr>
      <w:r w:rsidRPr="00071EB5">
        <w:rPr>
          <w:rFonts w:eastAsia="Times New Roman"/>
          <w:sz w:val="26"/>
          <w:szCs w:val="26"/>
        </w:rPr>
        <w:t xml:space="preserve">                           </w:t>
      </w:r>
      <w:r w:rsidRPr="00071EB5">
        <w:rPr>
          <w:rFonts w:eastAsia="Times New Roman"/>
          <w:sz w:val="16"/>
          <w:szCs w:val="16"/>
        </w:rPr>
        <w:t>(в случае проживания не по месту жительства законного представителя)</w:t>
      </w:r>
    </w:p>
    <w:p w:rsidR="00F1698B" w:rsidRPr="00071EB5" w:rsidRDefault="00F1698B" w:rsidP="00F1698B">
      <w:pPr>
        <w:widowControl/>
        <w:jc w:val="both"/>
        <w:rPr>
          <w:rFonts w:eastAsia="Times New Roman"/>
        </w:rPr>
      </w:pPr>
      <w:r w:rsidRPr="00071EB5">
        <w:rPr>
          <w:rFonts w:eastAsia="Times New Roman"/>
        </w:rPr>
        <w:t xml:space="preserve">даю информированное добровольное согласие на виды медицинских вмешательств, включенные  в  </w:t>
      </w:r>
      <w:hyperlink r:id="rId4" w:history="1">
        <w:r w:rsidRPr="00071EB5">
          <w:rPr>
            <w:rFonts w:eastAsia="Times New Roman"/>
          </w:rPr>
          <w:t>Перечень</w:t>
        </w:r>
      </w:hyperlink>
      <w:r w:rsidRPr="00071EB5">
        <w:rPr>
          <w:rFonts w:eastAsia="Times New Roman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                                      и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№ 390н (далее – виды медицинских  вмешательств,  включенных в Перечень), для получения  первичной   медико-санитарной   помощи лицом,  законным  представителем  которого  я являюсь, </w:t>
      </w:r>
      <w:r>
        <w:rPr>
          <w:rFonts w:eastAsia="Times New Roman"/>
        </w:rPr>
        <w:t xml:space="preserve">                                                             </w:t>
      </w:r>
      <w:r w:rsidRPr="00071EB5">
        <w:rPr>
          <w:rFonts w:eastAsia="Times New Roman"/>
        </w:rPr>
        <w:t xml:space="preserve">в </w:t>
      </w:r>
      <w:r>
        <w:rPr>
          <w:rFonts w:eastAsia="Times New Roman"/>
        </w:rPr>
        <w:t>__</w:t>
      </w:r>
      <w:r w:rsidRPr="00071EB5">
        <w:rPr>
          <w:rFonts w:eastAsia="Times New Roman"/>
          <w:u w:val="single"/>
        </w:rPr>
        <w:t>здравпункте ОК «Березка»</w:t>
      </w:r>
      <w:r>
        <w:rPr>
          <w:rFonts w:eastAsia="Times New Roman"/>
          <w:u w:val="single"/>
        </w:rPr>
        <w:t>_____</w:t>
      </w:r>
      <w:r w:rsidRPr="00071EB5">
        <w:rPr>
          <w:rFonts w:eastAsia="Times New Roman"/>
          <w:u w:val="single"/>
        </w:rPr>
        <w:t>.</w:t>
      </w:r>
    </w:p>
    <w:p w:rsidR="00F1698B" w:rsidRPr="00071EB5" w:rsidRDefault="00F1698B" w:rsidP="00F1698B">
      <w:pPr>
        <w:widowControl/>
        <w:ind w:firstLine="426"/>
        <w:jc w:val="both"/>
        <w:rPr>
          <w:rFonts w:eastAsia="Times New Roman"/>
        </w:rPr>
      </w:pPr>
      <w:r w:rsidRPr="00071EB5">
        <w:rPr>
          <w:rFonts w:eastAsia="Times New Roman"/>
        </w:rPr>
        <w:t xml:space="preserve"> Медицинским работником __________</w:t>
      </w:r>
      <w:r w:rsidRPr="00071EB5">
        <w:rPr>
          <w:rFonts w:eastAsia="Times New Roman"/>
          <w:u w:val="single"/>
        </w:rPr>
        <w:t xml:space="preserve">врачом-педиатром Т.Н. Зотовой </w:t>
      </w:r>
      <w:r w:rsidRPr="00071EB5">
        <w:rPr>
          <w:rFonts w:eastAsia="Times New Roman"/>
        </w:rPr>
        <w:t xml:space="preserve">______________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</w:t>
      </w:r>
      <w:hyperlink r:id="rId5" w:history="1">
        <w:r w:rsidRPr="00071EB5">
          <w:rPr>
            <w:rFonts w:eastAsia="Times New Roman"/>
          </w:rPr>
          <w:t>Перечень</w:t>
        </w:r>
      </w:hyperlink>
      <w:r w:rsidRPr="00071EB5">
        <w:rPr>
          <w:rFonts w:eastAsia="Times New Roman"/>
        </w:rPr>
        <w:t xml:space="preserve">, или потребовать его (их) прекращения, за  исключением  случаев,  предусмотренных  </w:t>
      </w:r>
      <w:hyperlink r:id="rId6" w:history="1">
        <w:r w:rsidRPr="00071EB5">
          <w:rPr>
            <w:rFonts w:eastAsia="Times New Roman"/>
          </w:rPr>
          <w:t>частью 9 статьи 20</w:t>
        </w:r>
      </w:hyperlink>
      <w:r w:rsidRPr="00071EB5">
        <w:rPr>
          <w:rFonts w:eastAsia="Times New Roman"/>
        </w:rPr>
        <w:t xml:space="preserve"> Федерального закона  от 21 ноября 2011 г. </w:t>
      </w:r>
      <w:r>
        <w:rPr>
          <w:rFonts w:eastAsia="Times New Roman"/>
        </w:rPr>
        <w:t>№</w:t>
      </w:r>
      <w:r w:rsidRPr="00071EB5">
        <w:rPr>
          <w:rFonts w:eastAsia="Times New Roman"/>
        </w:rPr>
        <w:t xml:space="preserve"> 323-ФЗ "Об основах охраны здоровья граждан в Российской Федерации".</w:t>
      </w:r>
    </w:p>
    <w:p w:rsidR="00F1698B" w:rsidRDefault="00F1698B" w:rsidP="00F1698B">
      <w:pPr>
        <w:widowControl/>
        <w:ind w:firstLine="709"/>
        <w:jc w:val="both"/>
        <w:rPr>
          <w:rFonts w:eastAsia="Times New Roman"/>
        </w:rPr>
      </w:pPr>
      <w:r w:rsidRPr="00071EB5">
        <w:rPr>
          <w:rFonts w:eastAsia="Times New Roman"/>
        </w:rPr>
        <w:t xml:space="preserve">Сведения  о выбранном (выбранных) мною лице (лицах), которому (которым)                                     в  соответствии  с  </w:t>
      </w:r>
      <w:hyperlink r:id="rId7" w:history="1">
        <w:r w:rsidRPr="00071EB5">
          <w:rPr>
            <w:rFonts w:eastAsia="Times New Roman"/>
          </w:rPr>
          <w:t>пунктом  5  части 5 статьи 19</w:t>
        </w:r>
      </w:hyperlink>
      <w:r w:rsidRPr="00071EB5">
        <w:rPr>
          <w:rFonts w:eastAsia="Times New Roman"/>
        </w:rPr>
        <w:t xml:space="preserve"> Федерального закона от 21 ноября  2011  г.  № 323-ФЗ "Об основах охраны здоровья граждан в Российской Федерации"  может  быть  передана информация о состоянии здоровья лица,  законным  предст</w:t>
      </w:r>
      <w:r>
        <w:rPr>
          <w:rFonts w:eastAsia="Times New Roman"/>
        </w:rPr>
        <w:t>авителем  которого  я  являюсь</w:t>
      </w:r>
      <w:r w:rsidRPr="00071EB5">
        <w:rPr>
          <w:rFonts w:eastAsia="Times New Roman"/>
        </w:rPr>
        <w:t>, в том числе после смерти:</w:t>
      </w:r>
      <w:r>
        <w:rPr>
          <w:rFonts w:eastAsia="Times New Roman"/>
        </w:rPr>
        <w:t xml:space="preserve"> _________________________________________________</w:t>
      </w:r>
    </w:p>
    <w:p w:rsidR="00F1698B" w:rsidRDefault="00F1698B" w:rsidP="00F1698B">
      <w:pPr>
        <w:widowControl/>
        <w:ind w:firstLine="284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</w:t>
      </w:r>
      <w:r w:rsidRPr="00071EB5">
        <w:rPr>
          <w:rFonts w:eastAsia="Times New Roman"/>
          <w:sz w:val="16"/>
          <w:szCs w:val="16"/>
        </w:rPr>
        <w:t>(фамилия, имя, отчество (при наличии) гражданина, контактный телефон)</w:t>
      </w:r>
    </w:p>
    <w:p w:rsidR="00F1698B" w:rsidRDefault="00F1698B" w:rsidP="00F1698B">
      <w:pPr>
        <w:widowControl/>
        <w:ind w:firstLine="709"/>
        <w:jc w:val="both"/>
        <w:rPr>
          <w:rFonts w:eastAsia="Times New Roman"/>
          <w:sz w:val="16"/>
          <w:szCs w:val="16"/>
        </w:rPr>
      </w:pPr>
    </w:p>
    <w:p w:rsidR="00F1698B" w:rsidRPr="001B3A5F" w:rsidRDefault="00F1698B" w:rsidP="00F1698B">
      <w:pPr>
        <w:widowControl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F1698B" w:rsidRDefault="00F1698B" w:rsidP="00F1698B">
      <w:pPr>
        <w:widowControl/>
        <w:jc w:val="both"/>
        <w:rPr>
          <w:rFonts w:eastAsia="Times New Roman"/>
        </w:rPr>
      </w:pPr>
      <w:r>
        <w:rPr>
          <w:rFonts w:eastAsia="Calibri"/>
          <w:sz w:val="16"/>
          <w:szCs w:val="16"/>
          <w:lang w:eastAsia="en-US"/>
        </w:rPr>
        <w:t xml:space="preserve">     </w:t>
      </w:r>
      <w:r w:rsidRPr="00071EB5">
        <w:rPr>
          <w:rFonts w:eastAsia="Calibri"/>
          <w:sz w:val="16"/>
          <w:szCs w:val="16"/>
          <w:lang w:eastAsia="en-US"/>
        </w:rPr>
        <w:t>(подпись)</w:t>
      </w:r>
      <w:r>
        <w:rPr>
          <w:rFonts w:eastAsia="Calibri"/>
          <w:sz w:val="16"/>
          <w:szCs w:val="16"/>
          <w:lang w:eastAsia="en-US"/>
        </w:rPr>
        <w:t xml:space="preserve">                        </w:t>
      </w:r>
      <w:r w:rsidRPr="001B3A5F">
        <w:rPr>
          <w:rFonts w:eastAsia="Calibri"/>
          <w:sz w:val="16"/>
          <w:szCs w:val="16"/>
          <w:lang w:eastAsia="en-US"/>
        </w:rPr>
        <w:t xml:space="preserve"> </w:t>
      </w:r>
      <w:r w:rsidRPr="00071EB5">
        <w:rPr>
          <w:rFonts w:eastAsia="Calibri"/>
          <w:sz w:val="16"/>
          <w:szCs w:val="16"/>
          <w:lang w:eastAsia="en-US"/>
        </w:rPr>
        <w:t>(фамилия, имя, отчество (при наличии) гражданина или его законного представителя, телефон)</w:t>
      </w:r>
    </w:p>
    <w:p w:rsidR="00F1698B" w:rsidRPr="001B3A5F" w:rsidRDefault="00F1698B" w:rsidP="00F1698B">
      <w:pPr>
        <w:widowControl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F1698B" w:rsidRDefault="00F1698B" w:rsidP="00F1698B">
      <w:pPr>
        <w:widowControl/>
        <w:jc w:val="both"/>
        <w:rPr>
          <w:rFonts w:eastAsia="Times New Roman"/>
        </w:rPr>
      </w:pPr>
      <w:r>
        <w:rPr>
          <w:rFonts w:eastAsia="Calibri"/>
          <w:sz w:val="16"/>
          <w:szCs w:val="16"/>
          <w:lang w:eastAsia="en-US"/>
        </w:rPr>
        <w:t xml:space="preserve">     </w:t>
      </w:r>
      <w:r w:rsidRPr="00071EB5">
        <w:rPr>
          <w:rFonts w:eastAsia="Calibri"/>
          <w:sz w:val="16"/>
          <w:szCs w:val="16"/>
          <w:lang w:eastAsia="en-US"/>
        </w:rPr>
        <w:t>(подпись)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</w:t>
      </w:r>
      <w:r w:rsidRPr="001B3A5F">
        <w:rPr>
          <w:rFonts w:eastAsia="Calibri"/>
          <w:sz w:val="16"/>
          <w:szCs w:val="16"/>
          <w:lang w:eastAsia="en-US"/>
        </w:rPr>
        <w:t xml:space="preserve"> </w:t>
      </w:r>
      <w:r w:rsidRPr="00071EB5">
        <w:rPr>
          <w:rFonts w:eastAsia="Calibri"/>
          <w:sz w:val="16"/>
          <w:szCs w:val="16"/>
          <w:lang w:eastAsia="en-US"/>
        </w:rPr>
        <w:t xml:space="preserve">(фамилия, имя, отчество (при наличии) </w:t>
      </w:r>
      <w:r>
        <w:rPr>
          <w:rFonts w:eastAsia="Calibri"/>
          <w:sz w:val="16"/>
          <w:szCs w:val="16"/>
          <w:lang w:eastAsia="en-US"/>
        </w:rPr>
        <w:t>медицинского работника</w:t>
      </w:r>
      <w:r w:rsidRPr="00071EB5">
        <w:rPr>
          <w:rFonts w:eastAsia="Calibri"/>
          <w:sz w:val="16"/>
          <w:szCs w:val="16"/>
          <w:lang w:eastAsia="en-US"/>
        </w:rPr>
        <w:t>)</w:t>
      </w:r>
    </w:p>
    <w:p w:rsidR="00F1698B" w:rsidRDefault="00F1698B" w:rsidP="00F1698B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</w:t>
      </w:r>
      <w:r w:rsidRPr="00071EB5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071EB5">
        <w:rPr>
          <w:rFonts w:eastAsia="Calibri"/>
          <w:lang w:eastAsia="en-US"/>
        </w:rPr>
        <w:t xml:space="preserve"> ___________ г.</w:t>
      </w:r>
    </w:p>
    <w:p w:rsidR="00F1698B" w:rsidRPr="001B3A5F" w:rsidRDefault="00F1698B" w:rsidP="00F1698B">
      <w:pPr>
        <w:widowControl/>
        <w:jc w:val="right"/>
        <w:rPr>
          <w:rFonts w:eastAsia="Calibri"/>
          <w:lang w:eastAsia="en-US"/>
        </w:rPr>
      </w:pPr>
      <w:r w:rsidRPr="00071EB5">
        <w:rPr>
          <w:rFonts w:eastAsia="Calibri"/>
          <w:sz w:val="16"/>
          <w:szCs w:val="16"/>
          <w:lang w:eastAsia="en-US"/>
        </w:rPr>
        <w:t xml:space="preserve">                                 (дата оформления)</w:t>
      </w:r>
    </w:p>
    <w:tbl>
      <w:tblPr>
        <w:tblStyle w:val="a3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F1698B" w:rsidRPr="00D734B9" w:rsidTr="001F38DE"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D734B9">
              <w:rPr>
                <w:rStyle w:val="FontStyle81"/>
              </w:rPr>
              <w:lastRenderedPageBreak/>
              <w:t>Приложение № 4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rPr>
                <w:rStyle w:val="FontStyle81"/>
              </w:rPr>
              <w:t xml:space="preserve">к </w:t>
            </w:r>
            <w:r w:rsidRPr="00D734B9">
              <w:t xml:space="preserve">упрощенному порядку заключения, регистрации, 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t xml:space="preserve">хранения и исполнения договоров на оказание услуг </w:t>
            </w:r>
          </w:p>
          <w:p w:rsidR="00F1698B" w:rsidRPr="00D734B9" w:rsidRDefault="00F1698B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  <w:sz w:val="24"/>
                <w:szCs w:val="24"/>
              </w:rPr>
            </w:pPr>
            <w:r w:rsidRPr="00D734B9">
              <w:t>по организации отдыха детей в ОК «Березка»</w:t>
            </w:r>
          </w:p>
        </w:tc>
      </w:tr>
    </w:tbl>
    <w:p w:rsidR="00F1698B" w:rsidRPr="00D734B9" w:rsidRDefault="00F1698B" w:rsidP="00F1698B">
      <w:pPr>
        <w:pStyle w:val="Default"/>
        <w:jc w:val="right"/>
        <w:rPr>
          <w:bCs/>
        </w:rPr>
      </w:pPr>
    </w:p>
    <w:p w:rsidR="00F1698B" w:rsidRPr="00D734B9" w:rsidRDefault="00F1698B" w:rsidP="00F1698B">
      <w:pPr>
        <w:pStyle w:val="Default"/>
        <w:jc w:val="right"/>
        <w:rPr>
          <w:bCs/>
        </w:rPr>
      </w:pPr>
      <w:r w:rsidRPr="00D734B9">
        <w:rPr>
          <w:bCs/>
        </w:rPr>
        <w:t xml:space="preserve">Лист 2 </w:t>
      </w:r>
    </w:p>
    <w:p w:rsidR="00F1698B" w:rsidRPr="00D734B9" w:rsidRDefault="00F1698B" w:rsidP="00F1698B">
      <w:pPr>
        <w:pStyle w:val="Default"/>
        <w:jc w:val="right"/>
        <w:rPr>
          <w:bCs/>
        </w:rPr>
      </w:pPr>
      <w:r w:rsidRPr="00D734B9">
        <w:rPr>
          <w:bCs/>
        </w:rPr>
        <w:t>(оборотная сторона Информированного добровольного согласия)</w:t>
      </w:r>
    </w:p>
    <w:p w:rsidR="00F1698B" w:rsidRPr="00D734B9" w:rsidRDefault="00F1698B" w:rsidP="00F1698B">
      <w:pPr>
        <w:jc w:val="both"/>
      </w:pPr>
    </w:p>
    <w:p w:rsidR="00F1698B" w:rsidRPr="00D734B9" w:rsidRDefault="00F1698B" w:rsidP="00F1698B">
      <w:pPr>
        <w:widowControl/>
        <w:ind w:firstLine="709"/>
        <w:jc w:val="both"/>
        <w:rPr>
          <w:rFonts w:eastAsia="Times New Roman"/>
        </w:rPr>
      </w:pPr>
    </w:p>
    <w:p w:rsidR="00F1698B" w:rsidRPr="00D734B9" w:rsidRDefault="00F1698B" w:rsidP="00F1698B">
      <w:pPr>
        <w:adjustRightInd/>
        <w:ind w:firstLine="540"/>
        <w:jc w:val="both"/>
        <w:rPr>
          <w:rFonts w:eastAsia="Times New Roman"/>
        </w:rPr>
      </w:pPr>
    </w:p>
    <w:p w:rsidR="00F1698B" w:rsidRPr="00D734B9" w:rsidRDefault="00F1698B" w:rsidP="00F1698B">
      <w:pPr>
        <w:adjustRightInd/>
        <w:jc w:val="center"/>
        <w:rPr>
          <w:rFonts w:eastAsia="Times New Roman"/>
          <w:b/>
        </w:rPr>
      </w:pPr>
      <w:bookmarkStart w:id="0" w:name="P28"/>
      <w:bookmarkEnd w:id="0"/>
      <w:r w:rsidRPr="00D734B9">
        <w:rPr>
          <w:rFonts w:eastAsia="Times New Roman"/>
          <w:b/>
        </w:rPr>
        <w:t>ПЕРЕЧЕНЬ</w:t>
      </w:r>
    </w:p>
    <w:p w:rsidR="00F1698B" w:rsidRPr="00D734B9" w:rsidRDefault="00F1698B" w:rsidP="00F1698B">
      <w:pPr>
        <w:adjustRightInd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>ОПРЕДЕЛЕННЫХ ВИДОВ МЕДИЦИНСКИХ ВМЕШАТЕЛЬСТВ*,</w:t>
      </w:r>
    </w:p>
    <w:p w:rsidR="00F1698B" w:rsidRPr="00D734B9" w:rsidRDefault="00F1698B" w:rsidP="00F1698B">
      <w:pPr>
        <w:adjustRightInd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 xml:space="preserve">НА КОТОРЫЕ ГРАЖДАНЕ ДАЮТ </w:t>
      </w:r>
    </w:p>
    <w:p w:rsidR="00F1698B" w:rsidRPr="00D734B9" w:rsidRDefault="00F1698B" w:rsidP="00F1698B">
      <w:pPr>
        <w:adjustRightInd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 xml:space="preserve">ИНФОРМИРОВАННОЕ ДОБРОВОЛЬНОЕ СОГЛАСИЕ </w:t>
      </w:r>
    </w:p>
    <w:p w:rsidR="00F1698B" w:rsidRPr="00D734B9" w:rsidRDefault="00F1698B" w:rsidP="00F1698B">
      <w:pPr>
        <w:adjustRightInd/>
        <w:jc w:val="center"/>
        <w:rPr>
          <w:rFonts w:eastAsia="Times New Roman"/>
          <w:b/>
        </w:rPr>
      </w:pPr>
      <w:r w:rsidRPr="00D734B9">
        <w:rPr>
          <w:rFonts w:eastAsia="Times New Roman"/>
          <w:b/>
        </w:rPr>
        <w:t>ДЛЯ ПОЛУЧЕНИЯ ПЕРВИЧНОЙ МЕДИКО-САНИТАРНОЙ ПОМОЩИ</w:t>
      </w:r>
    </w:p>
    <w:p w:rsidR="00F1698B" w:rsidRPr="00D734B9" w:rsidRDefault="00F1698B" w:rsidP="00F1698B">
      <w:pPr>
        <w:adjustRightInd/>
        <w:jc w:val="center"/>
        <w:rPr>
          <w:rFonts w:eastAsia="Times New Roman"/>
          <w:sz w:val="26"/>
          <w:szCs w:val="26"/>
        </w:rPr>
      </w:pPr>
    </w:p>
    <w:p w:rsidR="00F1698B" w:rsidRPr="00D734B9" w:rsidRDefault="00F1698B" w:rsidP="00F1698B">
      <w:pPr>
        <w:adjustRightInd/>
        <w:jc w:val="center"/>
        <w:rPr>
          <w:rFonts w:eastAsia="Times New Roman"/>
          <w:sz w:val="26"/>
          <w:szCs w:val="26"/>
        </w:rPr>
      </w:pPr>
    </w:p>
    <w:p w:rsidR="00F1698B" w:rsidRPr="00D734B9" w:rsidRDefault="00F1698B" w:rsidP="00F1698B">
      <w:pPr>
        <w:adjustRightInd/>
        <w:ind w:firstLine="540"/>
        <w:jc w:val="both"/>
        <w:rPr>
          <w:rFonts w:eastAsia="Times New Roman"/>
        </w:rPr>
      </w:pPr>
      <w:r w:rsidRPr="00D734B9">
        <w:rPr>
          <w:rFonts w:eastAsia="Times New Roman"/>
        </w:rPr>
        <w:t>1. Опрос, в том числе выявление жалоб, сбор анамнеза.</w:t>
      </w:r>
    </w:p>
    <w:p w:rsidR="00F1698B" w:rsidRPr="00D734B9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D734B9">
        <w:rPr>
          <w:rFonts w:eastAsia="Times New Roman"/>
        </w:rPr>
        <w:t xml:space="preserve">2. Осмотр, в том числе пальпация, перкуссия, аускультация, риноскопия, фарингоскопия. 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D734B9">
        <w:rPr>
          <w:rFonts w:eastAsia="Times New Roman"/>
        </w:rPr>
        <w:t>3. Антропометрические исследования.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7637CD">
        <w:rPr>
          <w:rFonts w:eastAsia="Times New Roman"/>
        </w:rPr>
        <w:t>4. Термометрия.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7637CD">
        <w:rPr>
          <w:rFonts w:eastAsia="Times New Roman"/>
        </w:rPr>
        <w:t>5. Тонометрия.</w:t>
      </w:r>
    </w:p>
    <w:p w:rsidR="00F1698B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7637CD">
        <w:rPr>
          <w:rFonts w:eastAsia="Times New Roman"/>
        </w:rPr>
        <w:t xml:space="preserve">6. </w:t>
      </w:r>
      <w:r>
        <w:rPr>
          <w:rFonts w:eastAsia="Times New Roman"/>
        </w:rPr>
        <w:t>Глюкометрия.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7637CD">
        <w:rPr>
          <w:rFonts w:eastAsia="Times New Roman"/>
        </w:rPr>
        <w:t>Неинвазивные исследования органа зрения и зрительных функций.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7637CD">
        <w:rPr>
          <w:rFonts w:eastAsia="Times New Roman"/>
        </w:rPr>
        <w:t>. Неинвазивные исследования органа слуха и слуховых функций.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Pr="007637CD">
        <w:rPr>
          <w:rFonts w:eastAsia="Times New Roman"/>
        </w:rPr>
        <w:t>. Исследование функций нервной системы (чувствительной и двигательной сферы).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7637CD">
        <w:rPr>
          <w:rFonts w:eastAsia="Times New Roman"/>
        </w:rPr>
        <w:t>. Функциональные методы обследования, в том числе электрокардиография.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7637CD">
        <w:rPr>
          <w:rFonts w:eastAsia="Times New Roman"/>
        </w:rPr>
        <w:t>1</w:t>
      </w:r>
      <w:r>
        <w:rPr>
          <w:rFonts w:eastAsia="Times New Roman"/>
        </w:rPr>
        <w:t>1</w:t>
      </w:r>
      <w:r w:rsidRPr="007637CD">
        <w:rPr>
          <w:rFonts w:eastAsia="Times New Roman"/>
        </w:rPr>
        <w:t>. Пероральный приём лекарственных препаратов по назначению врача.</w:t>
      </w:r>
    </w:p>
    <w:p w:rsidR="00F1698B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 w:rsidRPr="007637CD">
        <w:rPr>
          <w:rFonts w:eastAsia="Times New Roman"/>
        </w:rPr>
        <w:t>1</w:t>
      </w:r>
      <w:r>
        <w:rPr>
          <w:rFonts w:eastAsia="Times New Roman"/>
        </w:rPr>
        <w:t>2</w:t>
      </w:r>
      <w:r w:rsidRPr="007637CD">
        <w:rPr>
          <w:rFonts w:eastAsia="Times New Roman"/>
        </w:rPr>
        <w:t>. Введение лекарственных препаратов по назначению врача, в том числе внутримышечно, внутривенно, подкожно, внутрикожно, ингаляционно.</w:t>
      </w:r>
    </w:p>
    <w:p w:rsidR="00F1698B" w:rsidRPr="007637CD" w:rsidRDefault="00F1698B" w:rsidP="00F1698B">
      <w:pPr>
        <w:adjustRightInd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>13. Проведение инвазивных манипуляций при неотложных состояниях, в том числе катетеризация мочевого пузыря, промывание желудка, тампонада носовой полости, дефибрилляция.</w:t>
      </w:r>
    </w:p>
    <w:p w:rsidR="00F1698B" w:rsidRDefault="00F1698B" w:rsidP="00F1698B">
      <w:pPr>
        <w:widowControl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F1698B" w:rsidRDefault="00F1698B" w:rsidP="00F1698B">
      <w:pPr>
        <w:widowControl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F1698B" w:rsidRDefault="00F1698B" w:rsidP="00F1698B">
      <w:pPr>
        <w:widowControl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F1698B" w:rsidRPr="007637CD" w:rsidRDefault="00F1698B" w:rsidP="00F1698B">
      <w:pPr>
        <w:widowControl/>
        <w:ind w:firstLine="709"/>
        <w:jc w:val="both"/>
        <w:rPr>
          <w:rFonts w:eastAsia="Times New Roman"/>
        </w:rPr>
      </w:pPr>
      <w:hyperlink r:id="rId8">
        <w:r w:rsidRPr="007637CD">
          <w:rPr>
            <w:rFonts w:eastAsia="Calibri"/>
            <w:i/>
            <w:sz w:val="26"/>
            <w:szCs w:val="26"/>
            <w:lang w:eastAsia="en-US"/>
          </w:rPr>
          <w:br/>
          <w:t xml:space="preserve">*Приказ Минздравсоцразвития России от 23.04.2012 </w:t>
        </w:r>
        <w:r>
          <w:rPr>
            <w:rFonts w:eastAsia="Calibri"/>
            <w:i/>
            <w:sz w:val="26"/>
            <w:szCs w:val="26"/>
            <w:lang w:eastAsia="en-US"/>
          </w:rPr>
          <w:t>№</w:t>
        </w:r>
        <w:r w:rsidRPr="007637CD">
          <w:rPr>
            <w:rFonts w:eastAsia="Calibri"/>
            <w:i/>
            <w:sz w:val="26"/>
            <w:szCs w:val="26"/>
            <w:lang w:eastAsia="en-US"/>
          </w:rPr>
          <w:t xml:space="preserve"> 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  </w:r>
        <w:r w:rsidRPr="007637CD">
          <w:rPr>
            <w:rFonts w:ascii="Calibri" w:eastAsia="Calibri" w:hAnsi="Calibri"/>
            <w:i/>
            <w:sz w:val="26"/>
            <w:szCs w:val="26"/>
            <w:lang w:eastAsia="en-US"/>
          </w:rPr>
          <w:t xml:space="preserve"> </w:t>
        </w:r>
      </w:hyperlink>
    </w:p>
    <w:p w:rsidR="001A6052" w:rsidRPr="00F1698B" w:rsidRDefault="001A6052" w:rsidP="00F1698B">
      <w:bookmarkStart w:id="1" w:name="_GoBack"/>
      <w:bookmarkEnd w:id="1"/>
    </w:p>
    <w:sectPr w:rsidR="001A6052" w:rsidRPr="00F1698B" w:rsidSect="001B3A5F">
      <w:footerReference w:type="default" r:id="rId9"/>
      <w:pgSz w:w="11906" w:h="16838"/>
      <w:pgMar w:top="1134" w:right="850" w:bottom="851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8433"/>
      <w:docPartObj>
        <w:docPartGallery w:val="Page Numbers (Bottom of Page)"/>
        <w:docPartUnique/>
      </w:docPartObj>
    </w:sdtPr>
    <w:sdtEndPr/>
    <w:sdtContent>
      <w:p w:rsidR="008164DD" w:rsidRDefault="00F1698B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64DD" w:rsidRDefault="00F1698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7"/>
    <w:rsid w:val="00086F07"/>
    <w:rsid w:val="001A6052"/>
    <w:rsid w:val="00F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8C6B-6A4D-4C49-A975-DF978D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86F07"/>
    <w:pPr>
      <w:spacing w:line="274" w:lineRule="exact"/>
      <w:jc w:val="right"/>
    </w:pPr>
  </w:style>
  <w:style w:type="character" w:customStyle="1" w:styleId="FontStyle81">
    <w:name w:val="Font Style81"/>
    <w:basedOn w:val="a0"/>
    <w:uiPriority w:val="99"/>
    <w:rsid w:val="00086F07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86F07"/>
    <w:pPr>
      <w:spacing w:beforeAutospacing="1" w:after="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86F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F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546&amp;dst=10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998&amp;dst=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100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29546&amp;dst=1000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29546&amp;dst=100009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Габриелова Татьяна Сергеевна</dc:creator>
  <cp:keywords/>
  <dc:description/>
  <cp:lastModifiedBy>Габриелова Татьяна Сергеевна</cp:lastModifiedBy>
  <cp:revision>2</cp:revision>
  <dcterms:created xsi:type="dcterms:W3CDTF">2024-06-05T12:01:00Z</dcterms:created>
  <dcterms:modified xsi:type="dcterms:W3CDTF">2024-06-05T12:01:00Z</dcterms:modified>
</cp:coreProperties>
</file>